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16" w:rsidRPr="00144B16" w:rsidRDefault="0066338C" w:rsidP="0066338C">
      <w:pPr>
        <w:spacing w:after="0"/>
        <w:ind w:left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</w:rPr>
        <w:t>С</w:t>
      </w:r>
      <w:r w:rsidR="00144B16" w:rsidRPr="00144B16">
        <w:rPr>
          <w:rFonts w:ascii="Times New Roman" w:hAnsi="Times New Roman" w:cs="Times New Roman"/>
        </w:rPr>
        <w:t xml:space="preserve">убъект контроля: </w:t>
      </w:r>
      <w:r w:rsidR="00144B16" w:rsidRPr="00144B16">
        <w:rPr>
          <w:rFonts w:ascii="Times New Roman" w:eastAsia="Calibri" w:hAnsi="Times New Roman" w:cs="Times New Roman"/>
          <w:bCs/>
        </w:rPr>
        <w:t>Муниципальное бюджетное  учреждение</w:t>
      </w:r>
      <w:r w:rsidR="00333CAF" w:rsidRPr="00333CAF">
        <w:t xml:space="preserve"> </w:t>
      </w:r>
      <w:r w:rsidR="00333CAF" w:rsidRPr="00333CA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Домодедовская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333CAF">
        <w:rPr>
          <w:rFonts w:ascii="Times New Roman" w:eastAsia="Calibri" w:hAnsi="Times New Roman" w:cs="Times New Roman"/>
          <w:bCs/>
        </w:rPr>
        <w:t xml:space="preserve">  </w:t>
      </w:r>
      <w:r>
        <w:rPr>
          <w:rFonts w:ascii="Times New Roman" w:eastAsia="Calibri" w:hAnsi="Times New Roman" w:cs="Times New Roman"/>
          <w:bCs/>
        </w:rPr>
        <w:t xml:space="preserve">   </w:t>
      </w:r>
      <w:r w:rsidR="00144B16" w:rsidRPr="00144B16">
        <w:rPr>
          <w:rFonts w:ascii="Times New Roman" w:eastAsia="Calibri" w:hAnsi="Times New Roman" w:cs="Times New Roman"/>
          <w:bCs/>
        </w:rPr>
        <w:t xml:space="preserve">Проверяемый период: </w:t>
      </w:r>
      <w:r w:rsidR="00144B16" w:rsidRPr="00144B16">
        <w:rPr>
          <w:rFonts w:ascii="Times New Roman" w:eastAsia="Times New Roman" w:hAnsi="Times New Roman" w:cs="Times New Roman"/>
          <w:color w:val="333333"/>
          <w:lang w:val="en-US" w:eastAsia="ru-RU"/>
        </w:rPr>
        <w:t>c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«01» января 2015 года по «31» декабря 2015 года.</w:t>
      </w:r>
    </w:p>
    <w:p w:rsidR="00144B16" w:rsidRDefault="00144B16" w:rsidP="00333CAF">
      <w:pPr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проверки: </w:t>
      </w:r>
      <w:r w:rsidR="00333CAF" w:rsidRPr="00333CAF">
        <w:rPr>
          <w:rFonts w:ascii="Times New Roman" w:hAnsi="Times New Roman" w:cs="Times New Roman"/>
        </w:rPr>
        <w:t>анализ, оценка информации о законности,  обоснованности, своевременности эффективности и   результативности расходов на закупки по планируемым к заключению, заключенным  и исполненным контрактам</w:t>
      </w:r>
      <w:r w:rsidR="00333CAF">
        <w:rPr>
          <w:rFonts w:ascii="Times New Roman" w:hAnsi="Times New Roman" w:cs="Times New Roman"/>
        </w:rPr>
        <w:t xml:space="preserve">, </w:t>
      </w:r>
      <w:r w:rsidRPr="00144B16">
        <w:rPr>
          <w:rFonts w:ascii="Times New Roman" w:hAnsi="Times New Roman" w:cs="Times New Roman"/>
        </w:rPr>
        <w:t xml:space="preserve">предупреждение и выявление нарушений </w:t>
      </w:r>
      <w:r w:rsidR="00423410">
        <w:rPr>
          <w:rFonts w:ascii="Times New Roman" w:hAnsi="Times New Roman" w:cs="Times New Roman"/>
        </w:rPr>
        <w:t xml:space="preserve">Законодательства РФ </w:t>
      </w:r>
      <w:r w:rsidR="00845B7E" w:rsidRPr="00845B7E">
        <w:rPr>
          <w:rFonts w:ascii="Times New Roman" w:hAnsi="Times New Roman" w:cs="Times New Roman"/>
          <w:i/>
        </w:rPr>
        <w:t>(далее закон №44-ФЗ)</w:t>
      </w:r>
      <w:r w:rsidRPr="00144B16">
        <w:rPr>
          <w:rFonts w:ascii="Times New Roman" w:hAnsi="Times New Roman" w:cs="Times New Roman"/>
        </w:rPr>
        <w:t xml:space="preserve"> и иных нормативных правовых актов РФ о контрактной системе в сфере закупок товаров, работ, услуг</w:t>
      </w:r>
      <w:r w:rsidR="00F5771B">
        <w:rPr>
          <w:rFonts w:ascii="Times New Roman" w:hAnsi="Times New Roman" w:cs="Times New Roman"/>
        </w:rPr>
        <w:t xml:space="preserve"> для обеспечения государственных и муниципальных нужд</w:t>
      </w:r>
      <w:r w:rsidRPr="00144B16">
        <w:rPr>
          <w:rFonts w:ascii="Times New Roman" w:hAnsi="Times New Roman" w:cs="Times New Roman"/>
        </w:rPr>
        <w:t>.</w:t>
      </w:r>
      <w:proofErr w:type="gramEnd"/>
    </w:p>
    <w:p w:rsidR="00144B16" w:rsidRPr="00144B16" w:rsidRDefault="00333CAF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EA074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Выявленные нарушения: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4526"/>
        <w:gridCol w:w="3106"/>
        <w:gridCol w:w="1393"/>
      </w:tblGrid>
      <w:tr w:rsidR="00E45BCC" w:rsidTr="00136BC6">
        <w:trPr>
          <w:trHeight w:val="10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 w:rsidP="0069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Федера</w:t>
            </w:r>
            <w:r w:rsidR="00F5771B">
              <w:rPr>
                <w:rFonts w:ascii="Times New Roman" w:hAnsi="Times New Roman" w:cs="Times New Roman"/>
                <w:sz w:val="24"/>
                <w:szCs w:val="24"/>
              </w:rPr>
              <w:t>льного Закона №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44-ФЗ и нормативно-правовых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 котор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нарушены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43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Pr="00435F1C" w:rsidRDefault="00435F1C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C">
              <w:rPr>
                <w:rFonts w:ascii="Times New Roman" w:hAnsi="Times New Roman" w:cs="Times New Roman"/>
              </w:rPr>
              <w:t xml:space="preserve">ст.38,  ч.23 ст.112 Закона №44-ФЗ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Pr="00435F1C" w:rsidRDefault="0051666E" w:rsidP="005166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35F1C" w:rsidRPr="00435F1C">
              <w:rPr>
                <w:rFonts w:ascii="Times New Roman" w:hAnsi="Times New Roman" w:cs="Times New Roman"/>
              </w:rPr>
              <w:t>онтрактным</w:t>
            </w:r>
            <w:r w:rsidR="0066338C">
              <w:rPr>
                <w:rFonts w:ascii="Times New Roman" w:hAnsi="Times New Roman" w:cs="Times New Roman"/>
              </w:rPr>
              <w:t>и</w:t>
            </w:r>
            <w:r w:rsidR="00435F1C" w:rsidRPr="00435F1C">
              <w:rPr>
                <w:rFonts w:ascii="Times New Roman" w:hAnsi="Times New Roman" w:cs="Times New Roman"/>
              </w:rPr>
              <w:t xml:space="preserve"> управляющим</w:t>
            </w:r>
            <w:r w:rsidR="0066338C">
              <w:rPr>
                <w:rFonts w:ascii="Times New Roman" w:hAnsi="Times New Roman" w:cs="Times New Roman"/>
              </w:rPr>
              <w:t>и</w:t>
            </w:r>
            <w:r w:rsidR="00435F1C" w:rsidRPr="00435F1C">
              <w:rPr>
                <w:rFonts w:ascii="Times New Roman" w:hAnsi="Times New Roman" w:cs="Times New Roman"/>
              </w:rPr>
              <w:t xml:space="preserve"> назначено лицо, не имеющее профессионального образования или дополнительного профессионального образования в сфере закупок, либо в сфере размещения заказов на поставки товаров, выполнение работ, оказание услуг для  муниципальных нужд</w:t>
            </w:r>
            <w:r w:rsidR="00E0324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43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43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Pr="00435F1C" w:rsidRDefault="00390369" w:rsidP="00A30054">
            <w:pPr>
              <w:jc w:val="center"/>
              <w:rPr>
                <w:rFonts w:ascii="Times New Roman" w:hAnsi="Times New Roman" w:cs="Times New Roman"/>
              </w:rPr>
            </w:pPr>
            <w:r w:rsidRPr="001C64C4">
              <w:rPr>
                <w:rFonts w:ascii="Times New Roman" w:hAnsi="Times New Roman" w:cs="Times New Roman"/>
                <w:color w:val="222222"/>
              </w:rPr>
              <w:t>Пунктов а), б) пункта 4 приказа Министерства экономического развития РФ и Федерального казначейства от 20.09.2013</w:t>
            </w:r>
            <w:r>
              <w:rPr>
                <w:rFonts w:ascii="Times New Roman" w:hAnsi="Times New Roman" w:cs="Times New Roman"/>
                <w:color w:val="222222"/>
              </w:rPr>
              <w:t>г.</w:t>
            </w:r>
            <w:r w:rsidRPr="001C64C4">
              <w:rPr>
                <w:rFonts w:ascii="Times New Roman" w:hAnsi="Times New Roman" w:cs="Times New Roman"/>
                <w:color w:val="222222"/>
              </w:rPr>
              <w:t xml:space="preserve"> № 544/18н</w:t>
            </w:r>
            <w:r w:rsidR="000168C3">
              <w:rPr>
                <w:rFonts w:ascii="Times New Roman" w:hAnsi="Times New Roman" w:cs="Times New Roman"/>
                <w:color w:val="222222"/>
              </w:rPr>
              <w:t xml:space="preserve"> (дале</w:t>
            </w:r>
            <w:proofErr w:type="gramStart"/>
            <w:r w:rsidR="000168C3">
              <w:rPr>
                <w:rFonts w:ascii="Times New Roman" w:hAnsi="Times New Roman" w:cs="Times New Roman"/>
                <w:color w:val="222222"/>
              </w:rPr>
              <w:t>е-</w:t>
            </w:r>
            <w:proofErr w:type="gramEnd"/>
            <w:r w:rsidR="000168C3">
              <w:rPr>
                <w:rFonts w:ascii="Times New Roman" w:hAnsi="Times New Roman" w:cs="Times New Roman"/>
                <w:color w:val="222222"/>
              </w:rPr>
              <w:t xml:space="preserve"> Приказ №544/18н)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Pr="00435F1C" w:rsidRDefault="00390369" w:rsidP="0067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п</w:t>
            </w:r>
            <w:r w:rsidRPr="00D63CE4">
              <w:rPr>
                <w:rFonts w:ascii="Times New Roman" w:hAnsi="Times New Roman" w:cs="Times New Roman"/>
              </w:rPr>
              <w:t>лан-график закупок, утвержденный 15.12.2015г. и размещенный на официальном сайте не содержит обязательной информации – итоговых годовых сумм планирования закупок в разрезе кодов бюджетной классификации по товарам, работам или услугам на сумму, не превышающую 100 тыс. рублей и 400 тыс. рублей</w:t>
            </w:r>
            <w:r w:rsidR="0067132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1C" w:rsidRDefault="00E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3D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48254E" w:rsidRDefault="00136BC6" w:rsidP="00136B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54E">
              <w:rPr>
                <w:rFonts w:ascii="Times New Roman" w:hAnsi="Times New Roman" w:cs="Times New Roman"/>
                <w:color w:val="222222"/>
              </w:rPr>
              <w:t xml:space="preserve">подпункта </w:t>
            </w:r>
            <w:r>
              <w:rPr>
                <w:rFonts w:ascii="Times New Roman" w:hAnsi="Times New Roman" w:cs="Times New Roman"/>
                <w:color w:val="222222"/>
              </w:rPr>
              <w:t>д</w:t>
            </w:r>
            <w:r w:rsidRPr="0048254E">
              <w:rPr>
                <w:rFonts w:ascii="Times New Roman" w:hAnsi="Times New Roman" w:cs="Times New Roman"/>
                <w:b/>
                <w:color w:val="222222"/>
              </w:rPr>
              <w:t>)</w:t>
            </w:r>
            <w:r w:rsidRPr="0048254E">
              <w:rPr>
                <w:rFonts w:ascii="Times New Roman" w:hAnsi="Times New Roman" w:cs="Times New Roman"/>
                <w:color w:val="222222"/>
              </w:rPr>
              <w:t xml:space="preserve"> пункта </w:t>
            </w:r>
            <w:r w:rsidRPr="0048254E">
              <w:rPr>
                <w:rFonts w:ascii="Times New Roman" w:hAnsi="Times New Roman" w:cs="Times New Roman"/>
                <w:b/>
                <w:color w:val="222222"/>
              </w:rPr>
              <w:t>5</w:t>
            </w:r>
            <w:r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39658F">
              <w:rPr>
                <w:rFonts w:ascii="Times New Roman" w:hAnsi="Times New Roman" w:cs="Times New Roman"/>
                <w:color w:val="222222"/>
              </w:rPr>
              <w:t>совместного</w:t>
            </w:r>
            <w:r w:rsidRPr="0048254E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48254E">
              <w:rPr>
                <w:rFonts w:ascii="Times New Roman" w:hAnsi="Times New Roman" w:cs="Times New Roman"/>
                <w:bCs/>
              </w:rPr>
              <w:t>Приказа №544/18н</w:t>
            </w:r>
          </w:p>
          <w:p w:rsidR="00136BC6" w:rsidRPr="001C64C4" w:rsidRDefault="00136BC6" w:rsidP="00A30054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136BC6">
            <w:pPr>
              <w:shd w:val="clear" w:color="auto" w:fill="FFFFFF"/>
              <w:jc w:val="both"/>
              <w:rPr>
                <w:bCs/>
              </w:rPr>
            </w:pPr>
            <w:r w:rsidRPr="004F02C6">
              <w:rPr>
                <w:rFonts w:ascii="Times New Roman" w:hAnsi="Times New Roman" w:cs="Times New Roman"/>
              </w:rPr>
              <w:t xml:space="preserve">итоговая информация о совокупном годовом объеме закупок указана в плане-графике  </w:t>
            </w:r>
            <w:proofErr w:type="gramStart"/>
            <w:r w:rsidRPr="004F02C6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4F02C6">
              <w:rPr>
                <w:rFonts w:ascii="Times New Roman" w:hAnsi="Times New Roman" w:cs="Times New Roman"/>
              </w:rPr>
              <w:t xml:space="preserve"> 2015г.,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>в размере</w:t>
            </w:r>
            <w:r w:rsidRPr="004F02C6">
              <w:rPr>
                <w:rFonts w:ascii="Times New Roman" w:hAnsi="Times New Roman" w:cs="Times New Roman"/>
                <w:b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  <w:r w:rsidRPr="004F02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028</w:t>
            </w:r>
            <w:r w:rsidRPr="004F02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4F02C6">
              <w:rPr>
                <w:rFonts w:ascii="Times New Roman" w:hAnsi="Times New Roman" w:cs="Times New Roman"/>
              </w:rPr>
              <w:t>1руб</w:t>
            </w:r>
            <w:r w:rsidRPr="004F02C6">
              <w:rPr>
                <w:rFonts w:ascii="Times New Roman" w:hAnsi="Times New Roman" w:cs="Times New Roman"/>
                <w:b/>
              </w:rPr>
              <w:t xml:space="preserve">., </w:t>
            </w:r>
            <w:r w:rsidRPr="004F02C6">
              <w:rPr>
                <w:rFonts w:ascii="Times New Roman" w:hAnsi="Times New Roman" w:cs="Times New Roman"/>
              </w:rPr>
              <w:t>что</w:t>
            </w:r>
            <w:r w:rsidRPr="004F02C6">
              <w:rPr>
                <w:rFonts w:ascii="Times New Roman" w:hAnsi="Times New Roman" w:cs="Times New Roman"/>
                <w:b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>не соответствует, совокупному годовому объему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2C6">
              <w:rPr>
                <w:rFonts w:ascii="Times New Roman" w:hAnsi="Times New Roman" w:cs="Times New Roman"/>
              </w:rPr>
              <w:t xml:space="preserve">закупок, определенному в соответствии п.16 ст.3 Закона №44 </w:t>
            </w:r>
            <w:r>
              <w:rPr>
                <w:rFonts w:ascii="Times New Roman" w:hAnsi="Times New Roman" w:cs="Times New Roman"/>
              </w:rPr>
              <w:t>–</w:t>
            </w:r>
            <w:r w:rsidRPr="004F02C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403298</w:t>
            </w:r>
            <w:r w:rsidRPr="004F02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  <w:r w:rsidRPr="004F02C6">
              <w:rPr>
                <w:rFonts w:ascii="Times New Roman" w:hAnsi="Times New Roman" w:cs="Times New Roman"/>
              </w:rPr>
              <w:t>руб</w:t>
            </w:r>
            <w:r w:rsidRPr="004F02C6">
              <w:rPr>
                <w:rFonts w:ascii="Times New Roman" w:hAnsi="Times New Roman" w:cs="Times New Roman"/>
                <w:b/>
              </w:rPr>
              <w:t>.</w:t>
            </w:r>
            <w:r w:rsidRPr="004F02C6">
              <w:rPr>
                <w:rFonts w:ascii="Times New Roman" w:hAnsi="Times New Roman" w:cs="Times New Roman"/>
              </w:rPr>
              <w:t xml:space="preserve">, разница в показателях составляет </w:t>
            </w:r>
            <w:r>
              <w:rPr>
                <w:rFonts w:ascii="Times New Roman" w:hAnsi="Times New Roman" w:cs="Times New Roman"/>
              </w:rPr>
              <w:t>337270</w:t>
            </w:r>
            <w:r w:rsidRPr="004F02C6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2</w:t>
            </w:r>
            <w:r w:rsidRPr="004F02C6">
              <w:rPr>
                <w:rFonts w:ascii="Times New Roman" w:hAnsi="Times New Roman" w:cs="Times New Roman"/>
              </w:rPr>
              <w:t>руб.</w:t>
            </w:r>
            <w:r w:rsidR="0051666E"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</w:p>
          <w:p w:rsidR="00136BC6" w:rsidRDefault="00136BC6" w:rsidP="00671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DB6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E03248" w:rsidP="00E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390369" w:rsidP="00E9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60">
              <w:rPr>
                <w:rFonts w:ascii="Times New Roman" w:hAnsi="Times New Roman" w:cs="Times New Roman"/>
              </w:rPr>
              <w:t xml:space="preserve">ч.3 ст.7; ч.1, ч.11 ст.21 Закона №44-ФЗ, </w:t>
            </w:r>
            <w:r w:rsidRPr="00D24F60">
              <w:rPr>
                <w:rFonts w:ascii="Times New Roman" w:hAnsi="Times New Roman" w:cs="Times New Roman"/>
                <w:color w:val="000000"/>
              </w:rPr>
              <w:t xml:space="preserve">пунктов 4, 5  </w:t>
            </w:r>
            <w:r w:rsidRPr="00D24F60">
              <w:rPr>
                <w:rFonts w:ascii="Times New Roman" w:hAnsi="Times New Roman" w:cs="Times New Roman"/>
                <w:bCs/>
              </w:rPr>
              <w:t>Приказа №544/18н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390369" w:rsidP="00DB6F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F60">
              <w:rPr>
                <w:rFonts w:ascii="Times New Roman" w:hAnsi="Times New Roman" w:cs="Times New Roman"/>
              </w:rPr>
              <w:t>в плане-графике на 2015год, размещенном на официальном сайте</w:t>
            </w:r>
            <w:r w:rsidR="00DB6FC7">
              <w:rPr>
                <w:rFonts w:ascii="Times New Roman" w:hAnsi="Times New Roman" w:cs="Times New Roman"/>
              </w:rPr>
              <w:t>,</w:t>
            </w:r>
            <w:r w:rsidRPr="00D24F60">
              <w:rPr>
                <w:rFonts w:ascii="Times New Roman" w:hAnsi="Times New Roman" w:cs="Times New Roman"/>
              </w:rPr>
              <w:t xml:space="preserve"> отсутствует информация о  </w:t>
            </w:r>
            <w:r>
              <w:rPr>
                <w:rFonts w:ascii="Times New Roman" w:hAnsi="Times New Roman" w:cs="Times New Roman"/>
              </w:rPr>
              <w:t xml:space="preserve">двух </w:t>
            </w:r>
            <w:r w:rsidRPr="00D24F60">
              <w:rPr>
                <w:rFonts w:ascii="Times New Roman" w:hAnsi="Times New Roman" w:cs="Times New Roman"/>
              </w:rPr>
              <w:t>запланированных закупках</w:t>
            </w:r>
            <w:r>
              <w:rPr>
                <w:rFonts w:ascii="Times New Roman" w:hAnsi="Times New Roman" w:cs="Times New Roman"/>
              </w:rPr>
              <w:t xml:space="preserve"> на общую сумму 18000,00руб.</w:t>
            </w:r>
            <w:r w:rsidR="0051666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6302E" w:rsidP="0036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9" w:rsidRDefault="00E936CF" w:rsidP="00A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="00845B7E">
              <w:rPr>
                <w:rFonts w:ascii="Roboto" w:hAnsi="Roboto"/>
                <w:color w:val="373737"/>
              </w:rPr>
              <w:t xml:space="preserve"> </w:t>
            </w:r>
            <w:r w:rsidR="00AA55A9" w:rsidRPr="00AA55A9">
              <w:rPr>
                <w:rFonts w:ascii="Times New Roman" w:hAnsi="Times New Roman" w:cs="Times New Roman"/>
                <w:color w:val="373737"/>
              </w:rPr>
              <w:t>5</w:t>
            </w:r>
            <w:r w:rsidR="00845B7E" w:rsidRPr="00AA55A9">
              <w:rPr>
                <w:rFonts w:ascii="Times New Roman" w:hAnsi="Times New Roman" w:cs="Times New Roman"/>
                <w:color w:val="373737"/>
              </w:rPr>
              <w:t xml:space="preserve">   </w:t>
            </w:r>
            <w:r w:rsidR="00845B7E">
              <w:rPr>
                <w:rFonts w:ascii="Roboto" w:hAnsi="Roboto"/>
                <w:color w:val="373737"/>
              </w:rPr>
              <w:t>ст</w:t>
            </w:r>
            <w:r>
              <w:rPr>
                <w:color w:val="373737"/>
              </w:rPr>
              <w:t>.</w:t>
            </w:r>
            <w:r w:rsidR="00845B7E">
              <w:rPr>
                <w:rFonts w:ascii="Roboto" w:hAnsi="Roboto"/>
                <w:color w:val="373737"/>
              </w:rPr>
              <w:t xml:space="preserve"> 21 Закона №44-ФЗ, </w:t>
            </w:r>
            <w:proofErr w:type="gramStart"/>
            <w:r w:rsidR="00AA55A9" w:rsidRPr="00390369">
              <w:rPr>
                <w:rFonts w:ascii="Times New Roman" w:hAnsi="Times New Roman" w:cs="Times New Roman"/>
              </w:rPr>
              <w:t>п</w:t>
            </w:r>
            <w:proofErr w:type="gramEnd"/>
            <w:r w:rsidR="00AA55A9" w:rsidRPr="00390369">
              <w:rPr>
                <w:rFonts w:ascii="Times New Roman" w:hAnsi="Times New Roman" w:cs="Times New Roman"/>
              </w:rPr>
              <w:t>/п «о» п. 2  ч. 5 Приказа № 544/18н</w:t>
            </w:r>
            <w:r w:rsidR="00AA55A9">
              <w:rPr>
                <w:rFonts w:ascii="Times New Roman" w:hAnsi="Times New Roman" w:cs="Times New Roman"/>
              </w:rPr>
              <w:t xml:space="preserve"> </w:t>
            </w:r>
            <w:r w:rsidR="00AA55A9" w:rsidRPr="00A8579B">
              <w:rPr>
                <w:rFonts w:ascii="Times New Roman" w:hAnsi="Times New Roman" w:cs="Times New Roman"/>
                <w:bCs/>
              </w:rPr>
              <w:t>от 20.09.2013г.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69" w:rsidRPr="00390369" w:rsidRDefault="00390369" w:rsidP="00AA55A9">
            <w:pPr>
              <w:autoSpaceDE w:val="0"/>
              <w:autoSpaceDN w:val="0"/>
              <w:adjustRightInd w:val="0"/>
              <w:ind w:firstLine="31"/>
              <w:jc w:val="both"/>
              <w:outlineLvl w:val="1"/>
              <w:rPr>
                <w:rFonts w:ascii="Times New Roman" w:hAnsi="Times New Roman" w:cs="Times New Roman"/>
              </w:rPr>
            </w:pPr>
            <w:r w:rsidRPr="00390369">
              <w:rPr>
                <w:rFonts w:ascii="Times New Roman" w:hAnsi="Times New Roman" w:cs="Times New Roman"/>
              </w:rPr>
              <w:t xml:space="preserve">в столбце 14 плана-графика </w:t>
            </w:r>
            <w:r w:rsidR="00AA55A9">
              <w:rPr>
                <w:rFonts w:ascii="Times New Roman" w:hAnsi="Times New Roman" w:cs="Times New Roman"/>
              </w:rPr>
              <w:t xml:space="preserve">закупок </w:t>
            </w:r>
            <w:r w:rsidRPr="00390369">
              <w:rPr>
                <w:rFonts w:ascii="Times New Roman" w:hAnsi="Times New Roman" w:cs="Times New Roman"/>
              </w:rPr>
              <w:t>заказчик не обосновал внесенные изменения</w:t>
            </w:r>
            <w:r w:rsidR="002C41BF">
              <w:rPr>
                <w:rFonts w:ascii="Times New Roman" w:hAnsi="Times New Roman" w:cs="Times New Roman"/>
              </w:rPr>
              <w:t xml:space="preserve"> по двум закупкам</w:t>
            </w:r>
            <w:r w:rsidRPr="00390369">
              <w:rPr>
                <w:rFonts w:ascii="Times New Roman" w:hAnsi="Times New Roman" w:cs="Times New Roman"/>
              </w:rPr>
              <w:t xml:space="preserve"> </w:t>
            </w:r>
            <w:r w:rsidR="00CB1F3C">
              <w:rPr>
                <w:rFonts w:ascii="Times New Roman" w:hAnsi="Times New Roman" w:cs="Times New Roman"/>
              </w:rPr>
              <w:t xml:space="preserve">на общую сумму 80000,00руб. </w:t>
            </w:r>
            <w:r w:rsidRPr="00390369">
              <w:rPr>
                <w:rFonts w:ascii="Times New Roman" w:hAnsi="Times New Roman" w:cs="Times New Roman"/>
              </w:rPr>
              <w:t>со ссылкой на соответствующий случай, предусмотренный пунктом 9 требований  к формированию, утверждению и ведению планов-графиков закупок, утвержденных Постановлением №1044 от 21.11.2013г.</w:t>
            </w:r>
            <w:r w:rsidR="0051666E">
              <w:rPr>
                <w:rFonts w:ascii="Times New Roman" w:hAnsi="Times New Roman" w:cs="Times New Roman"/>
              </w:rPr>
              <w:t>;</w:t>
            </w:r>
          </w:p>
          <w:p w:rsidR="00144B16" w:rsidRDefault="00144B16" w:rsidP="00390369">
            <w:pPr>
              <w:shd w:val="clear" w:color="auto" w:fill="FFFFFF"/>
              <w:tabs>
                <w:tab w:val="left" w:pos="-142"/>
                <w:tab w:val="left" w:pos="709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2C41BF" w:rsidP="002C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CC" w:rsidTr="00136BC6">
        <w:trPr>
          <w:trHeight w:val="25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D24F60" w:rsidP="00D2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D24F60" w:rsidRDefault="00CF6922" w:rsidP="00A3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22">
              <w:rPr>
                <w:rFonts w:ascii="Times New Roman" w:hAnsi="Times New Roman" w:cs="Times New Roman"/>
                <w:color w:val="373737"/>
              </w:rPr>
              <w:t>ч.14 ст.21  Закона №44-ФЗ, п. 6</w:t>
            </w:r>
            <w:r w:rsidRPr="00CF6922">
              <w:rPr>
                <w:rFonts w:ascii="Times New Roman" w:hAnsi="Times New Roman" w:cs="Times New Roman"/>
                <w:bCs/>
              </w:rPr>
              <w:t xml:space="preserve"> Приложения к совместному Приказу от 20.09.2013 г. №544/18н</w:t>
            </w:r>
            <w:r w:rsidRPr="00CF6922">
              <w:rPr>
                <w:rFonts w:ascii="Times New Roman" w:hAnsi="Times New Roman" w:cs="Times New Roman"/>
                <w:color w:val="373737"/>
              </w:rPr>
              <w:t xml:space="preserve">,  п.10 требований, утвержденных Постановлением  №1044 от 21.11.2013г.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CF6922" w:rsidRDefault="00CF6922" w:rsidP="00CF6922">
            <w:pPr>
              <w:shd w:val="clear" w:color="auto" w:fill="FFFFFF"/>
              <w:spacing w:before="240" w:after="240" w:line="3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2">
              <w:rPr>
                <w:rFonts w:ascii="Times New Roman" w:hAnsi="Times New Roman" w:cs="Times New Roman"/>
                <w:bCs/>
              </w:rPr>
              <w:t xml:space="preserve">внесенные изменения в утвержденный план-график </w:t>
            </w:r>
            <w:r>
              <w:rPr>
                <w:rFonts w:ascii="Times New Roman" w:hAnsi="Times New Roman" w:cs="Times New Roman"/>
                <w:bCs/>
              </w:rPr>
              <w:t xml:space="preserve">по трем закупкам на общую сумму  326178,64руб. </w:t>
            </w:r>
            <w:r w:rsidRPr="00CF6922">
              <w:rPr>
                <w:rFonts w:ascii="Times New Roman" w:hAnsi="Times New Roman" w:cs="Times New Roman"/>
                <w:bCs/>
              </w:rPr>
              <w:t>осуществлены с нарушением установленного срока</w:t>
            </w:r>
            <w:r w:rsidR="0051666E"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51666E" w:rsidP="00D2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1C64C4" w:rsidRDefault="008D3CFB" w:rsidP="001C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FB">
              <w:rPr>
                <w:rFonts w:ascii="Times New Roman" w:hAnsi="Times New Roman" w:cs="Times New Roman"/>
                <w:color w:val="000000"/>
              </w:rPr>
              <w:t>ч.2,  ст.93 Закона №44-ФЗ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8D3CFB" w:rsidRDefault="008D3CFB" w:rsidP="006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FB">
              <w:rPr>
                <w:rFonts w:ascii="Times New Roman" w:hAnsi="Times New Roman" w:cs="Times New Roman"/>
                <w:color w:val="000000"/>
              </w:rPr>
              <w:t>извещени</w:t>
            </w:r>
            <w:r w:rsidR="0067132B">
              <w:rPr>
                <w:rFonts w:ascii="Times New Roman" w:hAnsi="Times New Roman" w:cs="Times New Roman"/>
                <w:color w:val="000000"/>
              </w:rPr>
              <w:t>е</w:t>
            </w:r>
            <w:r w:rsidRPr="008D3C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7A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CFB">
              <w:rPr>
                <w:rFonts w:ascii="Times New Roman" w:hAnsi="Times New Roman" w:cs="Times New Roman"/>
                <w:color w:val="000000"/>
              </w:rPr>
              <w:t xml:space="preserve">об осуществлении </w:t>
            </w:r>
            <w:r w:rsidR="00787A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CFB">
              <w:rPr>
                <w:rFonts w:ascii="Times New Roman" w:hAnsi="Times New Roman" w:cs="Times New Roman"/>
                <w:color w:val="000000"/>
              </w:rPr>
              <w:t>закупк</w:t>
            </w:r>
            <w:r w:rsidR="0067132B">
              <w:rPr>
                <w:rFonts w:ascii="Times New Roman" w:hAnsi="Times New Roman" w:cs="Times New Roman"/>
                <w:color w:val="000000"/>
              </w:rPr>
              <w:t xml:space="preserve">и на оказание </w:t>
            </w:r>
            <w:r w:rsidRPr="008D3CFB">
              <w:rPr>
                <w:rFonts w:ascii="Times New Roman" w:hAnsi="Times New Roman" w:cs="Times New Roman"/>
                <w:color w:val="000000"/>
              </w:rPr>
              <w:t xml:space="preserve"> у</w:t>
            </w:r>
            <w:r w:rsidR="0067132B">
              <w:rPr>
                <w:rFonts w:ascii="Times New Roman" w:hAnsi="Times New Roman" w:cs="Times New Roman"/>
                <w:color w:val="000000"/>
              </w:rPr>
              <w:t>слуг телефонной связи на сумму 10000,0 руб.</w:t>
            </w:r>
            <w:r w:rsidRPr="008D3C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CFB">
              <w:rPr>
                <w:rFonts w:ascii="Times New Roman" w:hAnsi="Times New Roman" w:cs="Times New Roman"/>
              </w:rPr>
              <w:t>размещен</w:t>
            </w:r>
            <w:r w:rsidR="0067132B">
              <w:rPr>
                <w:rFonts w:ascii="Times New Roman" w:hAnsi="Times New Roman" w:cs="Times New Roman"/>
              </w:rPr>
              <w:t>о</w:t>
            </w:r>
            <w:r w:rsidRPr="008D3CFB">
              <w:rPr>
                <w:rFonts w:ascii="Times New Roman" w:hAnsi="Times New Roman" w:cs="Times New Roman"/>
              </w:rPr>
              <w:t xml:space="preserve"> на официальном сайте с нарушением установленного  срока</w:t>
            </w:r>
            <w:r w:rsidR="0051666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51666E" w:rsidP="007A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Pr="0048254E" w:rsidRDefault="00B431F7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block_221" w:tgtFrame="_blank" w:history="1">
              <w:r w:rsidR="00657D0F" w:rsidRPr="00657D0F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ч. 1, ч. 20 ст. 22</w:t>
              </w:r>
            </w:hyperlink>
            <w:r w:rsidR="00657D0F" w:rsidRPr="00657D0F">
              <w:rPr>
                <w:rFonts w:ascii="Times New Roman" w:hAnsi="Times New Roman" w:cs="Times New Roman"/>
              </w:rPr>
              <w:t xml:space="preserve"> </w:t>
            </w:r>
            <w:r w:rsidR="00657D0F" w:rsidRPr="00657D0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657D0F" w:rsidRPr="00657D0F">
              <w:rPr>
                <w:rFonts w:ascii="Times New Roman" w:hAnsi="Times New Roman" w:cs="Times New Roman"/>
                <w:color w:val="000000"/>
              </w:rPr>
              <w:t>Закона N 44-ФЗ п. п. 1.2, 2.1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</w:t>
            </w:r>
            <w:r w:rsidR="00657D0F" w:rsidRPr="00657D0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7" w:tgtFrame="_blank" w:history="1">
              <w:r w:rsidR="00657D0F" w:rsidRPr="00657D0F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приказом</w:t>
              </w:r>
            </w:hyperlink>
            <w:r w:rsidR="00657D0F" w:rsidRPr="00657D0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657D0F" w:rsidRPr="00657D0F">
              <w:rPr>
                <w:rFonts w:ascii="Times New Roman" w:hAnsi="Times New Roman" w:cs="Times New Roman"/>
                <w:color w:val="000000"/>
              </w:rPr>
              <w:t>Минэкономразвития России от 02.10.2013 N 567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F" w:rsidRDefault="00B55CE5" w:rsidP="00657D0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="00657D0F">
              <w:t xml:space="preserve">три </w:t>
            </w:r>
            <w:r w:rsidR="00657D0F">
              <w:rPr>
                <w:color w:val="000000"/>
              </w:rPr>
              <w:t>контракта на поставку учебной литературы на общую сумму 133126,78руб. не содержат</w:t>
            </w:r>
            <w:r w:rsidR="00657D0F" w:rsidRPr="00753468">
              <w:rPr>
                <w:color w:val="000000"/>
              </w:rPr>
              <w:t xml:space="preserve"> </w:t>
            </w:r>
            <w:r w:rsidR="00657D0F" w:rsidRPr="0014109B">
              <w:rPr>
                <w:b/>
                <w:color w:val="000000"/>
              </w:rPr>
              <w:t>расчет</w:t>
            </w:r>
            <w:r w:rsidR="00657D0F">
              <w:rPr>
                <w:b/>
                <w:color w:val="000000"/>
              </w:rPr>
              <w:t>а (обоснования)</w:t>
            </w:r>
            <w:r w:rsidR="00657D0F" w:rsidRPr="00753468">
              <w:rPr>
                <w:color w:val="000000"/>
              </w:rPr>
              <w:t xml:space="preserve"> цены </w:t>
            </w:r>
            <w:r w:rsidR="00657D0F">
              <w:rPr>
                <w:color w:val="000000"/>
              </w:rPr>
              <w:t>контракта</w:t>
            </w:r>
            <w:r w:rsidR="0051666E">
              <w:rPr>
                <w:color w:val="000000"/>
              </w:rPr>
              <w:t>;</w:t>
            </w:r>
          </w:p>
          <w:p w:rsidR="00144B16" w:rsidRPr="00657D0F" w:rsidRDefault="00144B16" w:rsidP="0065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51666E" w:rsidP="0051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Pr="00B55CE5" w:rsidRDefault="00502DD0" w:rsidP="00502D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DD0">
              <w:rPr>
                <w:rFonts w:ascii="Times New Roman" w:hAnsi="Times New Roman" w:cs="Times New Roman"/>
              </w:rPr>
              <w:t>ч.3 ст.93 Закона №44-ФЗ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D0" w:rsidRPr="00502DD0" w:rsidRDefault="00502DD0" w:rsidP="0050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трех</w:t>
            </w:r>
            <w:r w:rsidRPr="00502DD0">
              <w:rPr>
                <w:rFonts w:ascii="Times New Roman" w:hAnsi="Times New Roman" w:cs="Times New Roman"/>
              </w:rPr>
              <w:t xml:space="preserve"> контрактах на закупку учебной литературы </w:t>
            </w:r>
            <w:r>
              <w:rPr>
                <w:rFonts w:ascii="Times New Roman" w:hAnsi="Times New Roman" w:cs="Times New Roman"/>
              </w:rPr>
              <w:t xml:space="preserve">на общую сумму 133126,78руб. </w:t>
            </w:r>
            <w:r w:rsidRPr="00502DD0">
              <w:rPr>
                <w:rFonts w:ascii="Times New Roman" w:hAnsi="Times New Roman" w:cs="Times New Roman"/>
              </w:rPr>
              <w:t xml:space="preserve">планируемых к заключению по основанию п.14 ч.1 ст.93 Закона №44-ФЗ </w:t>
            </w:r>
            <w:r w:rsidR="0051666E">
              <w:rPr>
                <w:rFonts w:ascii="Times New Roman" w:hAnsi="Times New Roman" w:cs="Times New Roman"/>
              </w:rPr>
              <w:t>отсутствует обоснование</w:t>
            </w:r>
            <w:r w:rsidRPr="00502DD0">
              <w:rPr>
                <w:rFonts w:ascii="Times New Roman" w:hAnsi="Times New Roman" w:cs="Times New Roman"/>
              </w:rPr>
              <w:t xml:space="preserve"> в документально оформленном отчете невозможност</w:t>
            </w:r>
            <w:r w:rsidR="0051666E">
              <w:rPr>
                <w:rFonts w:ascii="Times New Roman" w:hAnsi="Times New Roman" w:cs="Times New Roman"/>
              </w:rPr>
              <w:t>и</w:t>
            </w:r>
            <w:r w:rsidRPr="00502DD0">
              <w:rPr>
                <w:rFonts w:ascii="Times New Roman" w:hAnsi="Times New Roman" w:cs="Times New Roman"/>
              </w:rPr>
              <w:t xml:space="preserve"> или нецелесообразност</w:t>
            </w:r>
            <w:r w:rsidR="0051666E">
              <w:rPr>
                <w:rFonts w:ascii="Times New Roman" w:hAnsi="Times New Roman" w:cs="Times New Roman"/>
              </w:rPr>
              <w:t>и</w:t>
            </w:r>
            <w:r w:rsidRPr="00502DD0">
              <w:rPr>
                <w:rFonts w:ascii="Times New Roman" w:hAnsi="Times New Roman" w:cs="Times New Roman"/>
              </w:rPr>
              <w:t xml:space="preserve"> использования конкурентных </w:t>
            </w:r>
            <w:r w:rsidRPr="00502DD0">
              <w:rPr>
                <w:rFonts w:ascii="Times New Roman" w:hAnsi="Times New Roman" w:cs="Times New Roman"/>
              </w:rPr>
              <w:lastRenderedPageBreak/>
              <w:t>способов определения поставщика, а также цену контракта и иные существенные условия контракта</w:t>
            </w:r>
            <w:r w:rsidR="0051666E">
              <w:rPr>
                <w:rFonts w:ascii="Times New Roman" w:hAnsi="Times New Roman" w:cs="Times New Roman"/>
              </w:rPr>
              <w:t>;</w:t>
            </w:r>
            <w:r w:rsidRPr="00502DD0">
              <w:rPr>
                <w:rFonts w:ascii="Times New Roman" w:hAnsi="Times New Roman" w:cs="Times New Roman"/>
              </w:rPr>
              <w:t xml:space="preserve"> </w:t>
            </w:r>
          </w:p>
          <w:p w:rsidR="00B55CE5" w:rsidRPr="00AC4518" w:rsidRDefault="00B55CE5" w:rsidP="00502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Default="0051666E" w:rsidP="0051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45BCC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E45BCC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865631" w:rsidP="001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1F">
              <w:rPr>
                <w:rFonts w:ascii="Times New Roman" w:hAnsi="Times New Roman" w:cs="Times New Roman"/>
              </w:rPr>
              <w:t xml:space="preserve">ч.2 ст. 34 Закона №44-ФЗ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31" w:rsidRPr="0047561F" w:rsidRDefault="00865631" w:rsidP="00865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шесть</w:t>
            </w:r>
            <w:r w:rsidRPr="0047561F">
              <w:rPr>
                <w:rFonts w:ascii="Times New Roman" w:hAnsi="Times New Roman" w:cs="Times New Roman"/>
              </w:rPr>
              <w:t xml:space="preserve"> контрактов/договоров  на общую сумму </w:t>
            </w:r>
            <w:r>
              <w:rPr>
                <w:rFonts w:ascii="Times New Roman" w:hAnsi="Times New Roman" w:cs="Times New Roman"/>
              </w:rPr>
              <w:t>229248,37</w:t>
            </w:r>
            <w:r w:rsidRPr="0047561F">
              <w:rPr>
                <w:rFonts w:ascii="Times New Roman" w:hAnsi="Times New Roman" w:cs="Times New Roman"/>
              </w:rPr>
              <w:t xml:space="preserve"> руб. не содержат нормы указанной статьи о том, что цена контракта является твердой и определяется на весь срок исполнения контракта</w:t>
            </w:r>
            <w:r w:rsidR="0051666E">
              <w:rPr>
                <w:rFonts w:ascii="Times New Roman" w:hAnsi="Times New Roman" w:cs="Times New Roman"/>
              </w:rPr>
              <w:t>;</w:t>
            </w:r>
          </w:p>
          <w:p w:rsidR="00144B16" w:rsidRDefault="00144B16" w:rsidP="00136B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86153A" w:rsidP="0051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16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AB2634" w:rsidRDefault="00865631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1F">
              <w:rPr>
                <w:rFonts w:ascii="Times New Roman" w:hAnsi="Times New Roman" w:cs="Times New Roman"/>
              </w:rPr>
              <w:t xml:space="preserve">ч. 5 ст. 34 Закона №44-ФЗ,  п. 4 Правил </w:t>
            </w:r>
            <w:r w:rsidRPr="0047561F">
              <w:rPr>
                <w:rFonts w:ascii="Times New Roman" w:hAnsi="Times New Roman" w:cs="Times New Roman"/>
                <w:color w:val="222222"/>
              </w:rPr>
              <w:t xml:space="preserve">определения размера штрафа, </w:t>
            </w:r>
            <w:r w:rsidRPr="0047561F">
              <w:rPr>
                <w:rFonts w:ascii="Times New Roman" w:hAnsi="Times New Roman" w:cs="Times New Roman"/>
              </w:rPr>
              <w:t xml:space="preserve"> утвержденных Постановлением правительства РФ от 25.11.2013г.  №1063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865631" w:rsidRDefault="00136BC6" w:rsidP="00136BC6">
            <w:pPr>
              <w:pStyle w:val="2"/>
              <w:shd w:val="clear" w:color="auto" w:fill="FFFFFF"/>
              <w:spacing w:before="0" w:after="0"/>
              <w:textAlignment w:val="baseline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865631" w:rsidRPr="0086563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контракт №5/ДС от 27.04.2015г. на поставку учебной </w:t>
            </w:r>
            <w:proofErr w:type="gramStart"/>
            <w:r w:rsidR="00865631" w:rsidRPr="0086563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литературы</w:t>
            </w:r>
            <w:proofErr w:type="gramEnd"/>
            <w:r w:rsidR="00865631" w:rsidRPr="0086563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 сумму 106532,52 руб., заключенный на основании п.14 ч.1 ст.93 Закона №44-ФЗ не содержит условия о порядке определения фиксированного размера штрафа, начисляемого за ненадлежащее исполнение заказчиком, поставщиком (подрядчиком, исполнителем) обязательств, в том числе гарантийного обязательства (за исключением просрочки исполнения обязательств заказчиком, поставщиком (подрядчиком, исполнителем)</w:t>
            </w:r>
            <w:r w:rsidR="005166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71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0168C3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47561F" w:rsidRDefault="00136BC6" w:rsidP="00A30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164BB">
              <w:rPr>
                <w:rFonts w:ascii="Times New Roman" w:hAnsi="Times New Roman" w:cs="Times New Roman"/>
              </w:rPr>
              <w:t>ч. 8 ст. 95 Закона №44-ФЗ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9164BB" w:rsidRDefault="0051666E" w:rsidP="0091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D2437">
              <w:rPr>
                <w:rFonts w:ascii="Times New Roman" w:hAnsi="Times New Roman" w:cs="Times New Roman"/>
              </w:rPr>
              <w:t>р</w:t>
            </w:r>
            <w:r w:rsidR="00136BC6">
              <w:rPr>
                <w:rFonts w:ascii="Times New Roman" w:hAnsi="Times New Roman" w:cs="Times New Roman"/>
              </w:rPr>
              <w:t>и контракта на поставку учебной литературы на общую сумму 133126,78 руб.</w:t>
            </w:r>
            <w:r>
              <w:rPr>
                <w:rFonts w:ascii="Times New Roman" w:hAnsi="Times New Roman" w:cs="Times New Roman"/>
              </w:rPr>
              <w:t>,</w:t>
            </w:r>
            <w:r w:rsidR="00136BC6">
              <w:rPr>
                <w:rFonts w:ascii="Times New Roman" w:hAnsi="Times New Roman" w:cs="Times New Roman"/>
              </w:rPr>
              <w:t xml:space="preserve"> </w:t>
            </w:r>
            <w:r w:rsidRPr="0051666E">
              <w:rPr>
                <w:rFonts w:ascii="Times New Roman" w:hAnsi="Times New Roman" w:cs="Times New Roman"/>
                <w:sz w:val="24"/>
                <w:szCs w:val="24"/>
              </w:rPr>
              <w:t>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66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п.14 ч.1 ст.93 Закона №44-ФЗ</w:t>
            </w:r>
            <w:r w:rsidRPr="00865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6BC6">
              <w:rPr>
                <w:rFonts w:ascii="Times New Roman" w:hAnsi="Times New Roman" w:cs="Times New Roman"/>
              </w:rPr>
              <w:t>не содер</w:t>
            </w:r>
            <w:r w:rsidR="00136BC6" w:rsidRPr="009164BB">
              <w:rPr>
                <w:rFonts w:ascii="Times New Roman" w:hAnsi="Times New Roman" w:cs="Times New Roman"/>
              </w:rPr>
              <w:t>жат условия о  расторжении контракта в случае одностороннего  отказа стороны контракта от исполнения контракта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36BC6" w:rsidRDefault="00136BC6" w:rsidP="004756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51666E" w:rsidP="0047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01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E86ADD" w:rsidRDefault="00F2561C" w:rsidP="00F2561C">
            <w:pPr>
              <w:rPr>
                <w:rFonts w:ascii="Times New Roman" w:hAnsi="Times New Roman" w:cs="Times New Roman"/>
                <w:color w:val="000000"/>
              </w:rPr>
            </w:pPr>
            <w:r w:rsidRPr="00F2561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1C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2561C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№-44ФЗ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6943CD" w:rsidRDefault="00F2561C" w:rsidP="00B276C9">
            <w:pPr>
              <w:tabs>
                <w:tab w:val="left" w:pos="31"/>
              </w:tabs>
              <w:rPr>
                <w:rFonts w:ascii="Times New Roman" w:hAnsi="Times New Roman" w:cs="Times New Roman"/>
                <w:color w:val="000000"/>
              </w:rPr>
            </w:pPr>
            <w:r w:rsidRPr="00F2561C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561C">
              <w:rPr>
                <w:rFonts w:ascii="Times New Roman" w:hAnsi="Times New Roman" w:cs="Times New Roman"/>
                <w:sz w:val="24"/>
                <w:szCs w:val="24"/>
              </w:rPr>
              <w:t xml:space="preserve">еплоснабжения №76 от 13.04.2015г.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сумму 299584,38руб.</w:t>
            </w:r>
            <w:r w:rsidRPr="00F2561C">
              <w:rPr>
                <w:rFonts w:ascii="Times New Roman" w:hAnsi="Times New Roman" w:cs="Times New Roman"/>
                <w:sz w:val="24"/>
                <w:szCs w:val="24"/>
              </w:rPr>
              <w:t xml:space="preserve">  неверно указано основание заключения контракта - п.1 ч.1 ст. 55 Закона №44-ФЗ</w:t>
            </w:r>
            <w:r w:rsidR="009D24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51666E" w:rsidP="0051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47E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7E" w:rsidRDefault="000168C3" w:rsidP="00E4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7E" w:rsidRPr="00F2561C" w:rsidRDefault="00D5447E" w:rsidP="00F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7E">
              <w:rPr>
                <w:rFonts w:ascii="Times New Roman" w:hAnsi="Times New Roman" w:cs="Times New Roman"/>
              </w:rPr>
              <w:t>п. 4 ч. 1 ст.93 Закона №44-ФЗ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7E" w:rsidRPr="00D5447E" w:rsidRDefault="00D5447E" w:rsidP="009D2437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47E">
              <w:rPr>
                <w:rFonts w:ascii="Times New Roman" w:hAnsi="Times New Roman" w:cs="Times New Roman"/>
              </w:rPr>
              <w:t xml:space="preserve"> тексты </w:t>
            </w:r>
            <w:r>
              <w:rPr>
                <w:rFonts w:ascii="Times New Roman" w:hAnsi="Times New Roman" w:cs="Times New Roman"/>
              </w:rPr>
              <w:t xml:space="preserve"> пяти </w:t>
            </w:r>
            <w:r w:rsidRPr="00D5447E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>ов</w:t>
            </w:r>
            <w:r w:rsidRPr="00D5447E">
              <w:rPr>
                <w:rFonts w:ascii="Times New Roman" w:hAnsi="Times New Roman" w:cs="Times New Roman"/>
              </w:rPr>
              <w:t>/договор</w:t>
            </w:r>
            <w:r>
              <w:rPr>
                <w:rFonts w:ascii="Times New Roman" w:hAnsi="Times New Roman" w:cs="Times New Roman"/>
              </w:rPr>
              <w:t>ов на общую сумму 140179,91руб.</w:t>
            </w:r>
            <w:r w:rsidRPr="00D5447E">
              <w:rPr>
                <w:rFonts w:ascii="Times New Roman" w:hAnsi="Times New Roman" w:cs="Times New Roman"/>
              </w:rPr>
              <w:t xml:space="preserve"> не содержат ссылки на статью Закона №44-ФЗ, являющуюся основанием для заключения контрактов/договоров</w:t>
            </w:r>
            <w:r w:rsidR="009D243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7E" w:rsidRPr="00D5447E" w:rsidRDefault="0051666E" w:rsidP="008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01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E86ADD" w:rsidRDefault="00136BC6" w:rsidP="00A30054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ч.9 ст.94</w:t>
            </w:r>
            <w:r w:rsidRPr="00E86ADD">
              <w:rPr>
                <w:rFonts w:ascii="Times New Roman" w:hAnsi="Times New Roman" w:cs="Times New Roman"/>
              </w:rPr>
              <w:t xml:space="preserve"> Закона №44-ФЗ, п.</w:t>
            </w:r>
            <w:r w:rsidRPr="00E8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DD">
              <w:rPr>
                <w:rFonts w:ascii="Times New Roman" w:hAnsi="Times New Roman" w:cs="Times New Roman"/>
              </w:rPr>
              <w:t>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от 28.11.2013  № 1093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E" w:rsidRPr="00876D0E" w:rsidRDefault="00876D0E" w:rsidP="00876D0E">
            <w:pPr>
              <w:tabs>
                <w:tab w:val="left" w:pos="2410"/>
              </w:tabs>
              <w:autoSpaceDE w:val="0"/>
              <w:autoSpaceDN w:val="0"/>
              <w:adjustRightInd w:val="0"/>
              <w:ind w:hanging="709"/>
              <w:rPr>
                <w:rFonts w:ascii="Times New Roman" w:hAnsi="Times New Roman" w:cs="Times New Roman"/>
              </w:rPr>
            </w:pPr>
            <w:r w:rsidRPr="006A02E3">
              <w:rPr>
                <w:b/>
              </w:rPr>
              <w:t>ч.9 ст.</w:t>
            </w:r>
            <w:r>
              <w:t xml:space="preserve"> </w:t>
            </w:r>
            <w:r w:rsidRPr="00876D0E">
              <w:rPr>
                <w:rFonts w:ascii="Times New Roman" w:hAnsi="Times New Roman" w:cs="Times New Roman"/>
              </w:rPr>
              <w:t xml:space="preserve">Заказчиком  не сформированы и не размещены на официальном сайте отчеты об исполнении </w:t>
            </w:r>
            <w:r w:rsidR="00DB6FC7">
              <w:rPr>
                <w:rFonts w:ascii="Times New Roman" w:hAnsi="Times New Roman" w:cs="Times New Roman"/>
              </w:rPr>
              <w:t xml:space="preserve"> пяти </w:t>
            </w:r>
            <w:r w:rsidRPr="00876D0E">
              <w:rPr>
                <w:rFonts w:ascii="Times New Roman" w:hAnsi="Times New Roman" w:cs="Times New Roman"/>
              </w:rPr>
              <w:t>контрактов</w:t>
            </w:r>
          </w:p>
          <w:p w:rsidR="00876D0E" w:rsidRPr="00DB6FC7" w:rsidRDefault="00876D0E" w:rsidP="00876D0E">
            <w:pPr>
              <w:tabs>
                <w:tab w:val="left" w:pos="2410"/>
              </w:tabs>
              <w:autoSpaceDE w:val="0"/>
              <w:autoSpaceDN w:val="0"/>
              <w:adjustRightInd w:val="0"/>
              <w:ind w:hanging="709"/>
              <w:rPr>
                <w:rFonts w:ascii="Times New Roman" w:hAnsi="Times New Roman" w:cs="Times New Roman"/>
              </w:rPr>
            </w:pPr>
            <w:r>
              <w:t xml:space="preserve">             </w:t>
            </w:r>
            <w:r w:rsidR="00DB6FC7" w:rsidRPr="00DB6FC7">
              <w:rPr>
                <w:rFonts w:ascii="Times New Roman" w:hAnsi="Times New Roman" w:cs="Times New Roman"/>
              </w:rPr>
              <w:t>на общую сумму 442711</w:t>
            </w:r>
            <w:r w:rsidR="00DB6FC7">
              <w:rPr>
                <w:rFonts w:ascii="Times New Roman" w:hAnsi="Times New Roman" w:cs="Times New Roman"/>
              </w:rPr>
              <w:t>,</w:t>
            </w:r>
            <w:r w:rsidR="00DB6FC7" w:rsidRPr="00DB6FC7">
              <w:rPr>
                <w:rFonts w:ascii="Times New Roman" w:hAnsi="Times New Roman" w:cs="Times New Roman"/>
              </w:rPr>
              <w:t>16</w:t>
            </w:r>
            <w:r w:rsidR="00DB6FC7">
              <w:rPr>
                <w:rFonts w:ascii="Times New Roman" w:hAnsi="Times New Roman" w:cs="Times New Roman"/>
              </w:rPr>
              <w:t>руб.</w:t>
            </w:r>
            <w:r w:rsidR="009D2437">
              <w:rPr>
                <w:rFonts w:ascii="Times New Roman" w:hAnsi="Times New Roman" w:cs="Times New Roman"/>
              </w:rPr>
              <w:t>;</w:t>
            </w:r>
            <w:r w:rsidRPr="00DB6FC7">
              <w:rPr>
                <w:rFonts w:ascii="Times New Roman" w:hAnsi="Times New Roman" w:cs="Times New Roman"/>
              </w:rPr>
              <w:t xml:space="preserve">            </w:t>
            </w:r>
          </w:p>
          <w:p w:rsidR="00876D0E" w:rsidRDefault="00876D0E" w:rsidP="00E86A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136BC6" w:rsidRPr="00E86ADD" w:rsidRDefault="00136BC6" w:rsidP="00E86A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51666E" w:rsidP="0051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01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E86ADD" w:rsidRDefault="00136BC6" w:rsidP="00A30054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ч.2 ст.103 Закона №44-ФЗ</w:t>
            </w:r>
            <w:r w:rsidR="007476BA">
              <w:rPr>
                <w:rFonts w:ascii="Times New Roman" w:hAnsi="Times New Roman" w:cs="Times New Roman"/>
              </w:rPr>
              <w:t xml:space="preserve">, </w:t>
            </w:r>
            <w:r w:rsidR="007476BA" w:rsidRPr="007476BA">
              <w:rPr>
                <w:rFonts w:ascii="Times New Roman" w:hAnsi="Times New Roman" w:cs="Times New Roman"/>
              </w:rPr>
              <w:t>части 2 Правил ведения реестра контрактов, утвержденных Постановлением от 28.11.2013 № 1084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BA" w:rsidRPr="007476BA" w:rsidRDefault="007476BA" w:rsidP="00E45BCC">
            <w:pPr>
              <w:rPr>
                <w:rFonts w:ascii="Times New Roman" w:hAnsi="Times New Roman" w:cs="Times New Roman"/>
              </w:rPr>
            </w:pPr>
            <w:r w:rsidRPr="007476BA">
              <w:rPr>
                <w:rFonts w:ascii="Times New Roman" w:hAnsi="Times New Roman" w:cs="Times New Roman"/>
              </w:rPr>
              <w:t>информация о заключении договора на оказание услуг телефонной связи на сумму 8000,00руб. не размещена в реестре контрактов</w:t>
            </w:r>
            <w:r w:rsidR="009D2437">
              <w:rPr>
                <w:rFonts w:ascii="Times New Roman" w:hAnsi="Times New Roman" w:cs="Times New Roman"/>
              </w:rPr>
              <w:t>;</w:t>
            </w:r>
          </w:p>
          <w:p w:rsidR="00136BC6" w:rsidRPr="00E86ADD" w:rsidRDefault="00136BC6" w:rsidP="00E45B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01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7A2483" w:rsidRDefault="00136BC6" w:rsidP="00E45BCC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 xml:space="preserve">п.13 ч.2. ст.103 Закона №44-ФЗ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7A2483" w:rsidRDefault="00136BC6" w:rsidP="007476BA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 xml:space="preserve">в реестре контрактов  на официальном сайте не размещены документы о приемке поставленного товара/ услуги по </w:t>
            </w:r>
            <w:r w:rsidR="007476BA">
              <w:rPr>
                <w:rFonts w:ascii="Times New Roman" w:hAnsi="Times New Roman" w:cs="Times New Roman"/>
              </w:rPr>
              <w:t>трем</w:t>
            </w:r>
            <w:r w:rsidRPr="007A2483">
              <w:rPr>
                <w:rFonts w:ascii="Times New Roman" w:hAnsi="Times New Roman" w:cs="Times New Roman"/>
              </w:rPr>
              <w:t xml:space="preserve"> контрактам на</w:t>
            </w:r>
            <w:r w:rsidR="007476BA">
              <w:rPr>
                <w:rFonts w:ascii="Times New Roman" w:hAnsi="Times New Roman" w:cs="Times New Roman"/>
              </w:rPr>
              <w:t xml:space="preserve"> общую сумму</w:t>
            </w:r>
            <w:r w:rsidRPr="007A2483">
              <w:rPr>
                <w:rFonts w:ascii="Times New Roman" w:hAnsi="Times New Roman" w:cs="Times New Roman"/>
              </w:rPr>
              <w:t xml:space="preserve">  </w:t>
            </w:r>
            <w:r w:rsidR="007476BA">
              <w:rPr>
                <w:rFonts w:ascii="Times New Roman" w:hAnsi="Times New Roman" w:cs="Times New Roman"/>
              </w:rPr>
              <w:t xml:space="preserve">   133126,78 руб.</w:t>
            </w:r>
            <w:r w:rsidR="009D2437">
              <w:rPr>
                <w:rFonts w:ascii="Times New Roman" w:hAnsi="Times New Roman" w:cs="Times New Roman"/>
              </w:rPr>
              <w:t>;</w:t>
            </w:r>
            <w:r w:rsidR="007476B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51666E" w:rsidP="0051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BC6" w:rsidTr="00136BC6">
        <w:trPr>
          <w:trHeight w:val="1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136BC6" w:rsidP="0001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7A2483" w:rsidRDefault="00136BC6" w:rsidP="007A2483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ч.3 ст.103 44-ФЗ, п. 12 Правил</w:t>
            </w:r>
            <w:r w:rsidRPr="007A248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A2483">
              <w:rPr>
                <w:rFonts w:ascii="Times New Roman" w:hAnsi="Times New Roman" w:cs="Times New Roman"/>
              </w:rPr>
              <w:t xml:space="preserve">ведения реестра контрактов, утвержденных Постановлением от 28.11.2013 № 1084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Pr="00E45BCC" w:rsidRDefault="00136BC6" w:rsidP="007A165A">
            <w:pPr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сведения об исполнении</w:t>
            </w:r>
            <w:r w:rsidRPr="007A2483">
              <w:rPr>
                <w:rFonts w:ascii="Times New Roman" w:hAnsi="Times New Roman" w:cs="Times New Roman"/>
                <w:b/>
              </w:rPr>
              <w:t xml:space="preserve">  </w:t>
            </w:r>
            <w:r w:rsidR="007A165A" w:rsidRPr="007A165A">
              <w:rPr>
                <w:rFonts w:ascii="Times New Roman" w:hAnsi="Times New Roman" w:cs="Times New Roman"/>
              </w:rPr>
              <w:t>четыр</w:t>
            </w:r>
            <w:r w:rsidRPr="007A165A">
              <w:rPr>
                <w:rFonts w:ascii="Times New Roman" w:hAnsi="Times New Roman" w:cs="Times New Roman"/>
              </w:rPr>
              <w:t xml:space="preserve">ех </w:t>
            </w:r>
            <w:r w:rsidRPr="0086153A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>ов</w:t>
            </w:r>
            <w:r w:rsidRPr="0086153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договоров</w:t>
            </w:r>
            <w:r w:rsidRPr="007A2483">
              <w:rPr>
                <w:rFonts w:ascii="Times New Roman" w:hAnsi="Times New Roman" w:cs="Times New Roman"/>
                <w:b/>
              </w:rPr>
              <w:t xml:space="preserve"> </w:t>
            </w:r>
            <w:r w:rsidRPr="0086153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общую </w:t>
            </w:r>
            <w:r w:rsidRPr="0086153A">
              <w:rPr>
                <w:rFonts w:ascii="Times New Roman" w:hAnsi="Times New Roman" w:cs="Times New Roman"/>
              </w:rPr>
              <w:t xml:space="preserve">сумму </w:t>
            </w:r>
            <w:r w:rsidR="007A165A">
              <w:rPr>
                <w:rFonts w:ascii="Times New Roman" w:hAnsi="Times New Roman" w:cs="Times New Roman"/>
              </w:rPr>
              <w:t>400954,21</w:t>
            </w:r>
            <w:r w:rsidRPr="0086153A">
              <w:rPr>
                <w:rFonts w:ascii="Times New Roman" w:hAnsi="Times New Roman" w:cs="Times New Roman"/>
              </w:rPr>
              <w:t>руб.</w:t>
            </w:r>
            <w:r w:rsidRPr="007A2483">
              <w:rPr>
                <w:rFonts w:ascii="Times New Roman" w:hAnsi="Times New Roman" w:cs="Times New Roman"/>
                <w:b/>
              </w:rPr>
              <w:t xml:space="preserve"> </w:t>
            </w:r>
            <w:r w:rsidRPr="007A2483">
              <w:rPr>
                <w:rFonts w:ascii="Times New Roman" w:hAnsi="Times New Roman" w:cs="Times New Roman"/>
              </w:rPr>
              <w:t>размещены на официальном сайте   в реестре контрактов с нарушением  установленного срока</w:t>
            </w:r>
            <w:r w:rsidR="009D24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6" w:rsidRDefault="0051666E" w:rsidP="0051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BC6" w:rsidTr="00136BC6">
        <w:trPr>
          <w:trHeight w:val="5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6" w:rsidRDefault="0013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6" w:rsidRDefault="0013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C6" w:rsidRDefault="00136BC6" w:rsidP="0028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Общее количество выявленных нарушений: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C6" w:rsidRDefault="00136BC6" w:rsidP="0051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57642" w:rsidRDefault="00857642"/>
    <w:p w:rsidR="00B431F7" w:rsidRDefault="00B431F7">
      <w:pPr>
        <w:rPr>
          <w:rFonts w:ascii="Times New Roman" w:hAnsi="Times New Roman" w:cs="Times New Roman"/>
        </w:rPr>
      </w:pPr>
      <w:r w:rsidRPr="00B431F7">
        <w:rPr>
          <w:rFonts w:ascii="Times New Roman" w:hAnsi="Times New Roman" w:cs="Times New Roman"/>
        </w:rPr>
        <w:t xml:space="preserve">Инспектор Счетной палаты </w:t>
      </w:r>
      <w:r>
        <w:rPr>
          <w:rFonts w:ascii="Times New Roman" w:hAnsi="Times New Roman" w:cs="Times New Roman"/>
        </w:rPr>
        <w:t xml:space="preserve">                                                        О. А. Бочкова</w:t>
      </w:r>
      <w:bookmarkStart w:id="0" w:name="_GoBack"/>
      <w:bookmarkEnd w:id="0"/>
    </w:p>
    <w:p w:rsidR="00B431F7" w:rsidRDefault="00B431F7">
      <w:proofErr w:type="gramStart"/>
      <w:r w:rsidRPr="00B431F7">
        <w:rPr>
          <w:rFonts w:ascii="Times New Roman" w:hAnsi="Times New Roman" w:cs="Times New Roman"/>
        </w:rPr>
        <w:t>г</w:t>
      </w:r>
      <w:proofErr w:type="gramEnd"/>
      <w:r w:rsidRPr="00B431F7">
        <w:rPr>
          <w:rFonts w:ascii="Times New Roman" w:hAnsi="Times New Roman" w:cs="Times New Roman"/>
        </w:rPr>
        <w:t>/о</w:t>
      </w:r>
      <w:r>
        <w:rPr>
          <w:rFonts w:ascii="Times New Roman" w:hAnsi="Times New Roman" w:cs="Times New Roman"/>
        </w:rPr>
        <w:t xml:space="preserve"> </w:t>
      </w:r>
      <w:r w:rsidRPr="00B431F7">
        <w:rPr>
          <w:rFonts w:ascii="Times New Roman" w:hAnsi="Times New Roman" w:cs="Times New Roman"/>
        </w:rPr>
        <w:t xml:space="preserve">Домодедово                    </w:t>
      </w:r>
      <w:r>
        <w:t xml:space="preserve">                                                              </w:t>
      </w:r>
    </w:p>
    <w:sectPr w:rsidR="00B4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6"/>
    <w:rsid w:val="000168C3"/>
    <w:rsid w:val="000B2519"/>
    <w:rsid w:val="00136BC6"/>
    <w:rsid w:val="00144B16"/>
    <w:rsid w:val="001C64C4"/>
    <w:rsid w:val="00282271"/>
    <w:rsid w:val="002C41BF"/>
    <w:rsid w:val="0030756C"/>
    <w:rsid w:val="003127D0"/>
    <w:rsid w:val="00333CAF"/>
    <w:rsid w:val="0036302E"/>
    <w:rsid w:val="00390369"/>
    <w:rsid w:val="0039658F"/>
    <w:rsid w:val="003D4F8A"/>
    <w:rsid w:val="003F38B6"/>
    <w:rsid w:val="00403ECD"/>
    <w:rsid w:val="00423410"/>
    <w:rsid w:val="00435F1C"/>
    <w:rsid w:val="00443E6F"/>
    <w:rsid w:val="0047561F"/>
    <w:rsid w:val="0048254E"/>
    <w:rsid w:val="004B1F79"/>
    <w:rsid w:val="004F02C6"/>
    <w:rsid w:val="00502DD0"/>
    <w:rsid w:val="0051666E"/>
    <w:rsid w:val="00532F5F"/>
    <w:rsid w:val="00657D0F"/>
    <w:rsid w:val="00660761"/>
    <w:rsid w:val="0066338C"/>
    <w:rsid w:val="0067132B"/>
    <w:rsid w:val="00693AA9"/>
    <w:rsid w:val="006943CD"/>
    <w:rsid w:val="007476BA"/>
    <w:rsid w:val="00787A88"/>
    <w:rsid w:val="007A165A"/>
    <w:rsid w:val="007A2483"/>
    <w:rsid w:val="00845B7E"/>
    <w:rsid w:val="00857642"/>
    <w:rsid w:val="0086153A"/>
    <w:rsid w:val="00865631"/>
    <w:rsid w:val="00876D0E"/>
    <w:rsid w:val="008D3CFB"/>
    <w:rsid w:val="008F3256"/>
    <w:rsid w:val="009164BB"/>
    <w:rsid w:val="00917C1B"/>
    <w:rsid w:val="00955750"/>
    <w:rsid w:val="009D2437"/>
    <w:rsid w:val="009D3F0E"/>
    <w:rsid w:val="009D42C6"/>
    <w:rsid w:val="009D44C3"/>
    <w:rsid w:val="00A30054"/>
    <w:rsid w:val="00A8579B"/>
    <w:rsid w:val="00AA55A9"/>
    <w:rsid w:val="00AB2634"/>
    <w:rsid w:val="00AC4518"/>
    <w:rsid w:val="00B276C9"/>
    <w:rsid w:val="00B431F7"/>
    <w:rsid w:val="00B55CE5"/>
    <w:rsid w:val="00C2285B"/>
    <w:rsid w:val="00C5216C"/>
    <w:rsid w:val="00C55BFB"/>
    <w:rsid w:val="00C85C63"/>
    <w:rsid w:val="00CB1F3C"/>
    <w:rsid w:val="00CF2DB0"/>
    <w:rsid w:val="00CF6922"/>
    <w:rsid w:val="00D24F60"/>
    <w:rsid w:val="00D5447E"/>
    <w:rsid w:val="00D63CE4"/>
    <w:rsid w:val="00DB6FC7"/>
    <w:rsid w:val="00E03248"/>
    <w:rsid w:val="00E160EB"/>
    <w:rsid w:val="00E45BCC"/>
    <w:rsid w:val="00E86ADD"/>
    <w:rsid w:val="00E936CF"/>
    <w:rsid w:val="00EA0744"/>
    <w:rsid w:val="00EA222C"/>
    <w:rsid w:val="00EA738D"/>
    <w:rsid w:val="00EF1501"/>
    <w:rsid w:val="00F11497"/>
    <w:rsid w:val="00F2561C"/>
    <w:rsid w:val="00F47C54"/>
    <w:rsid w:val="00F5771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paragraph" w:styleId="2">
    <w:name w:val="heading 2"/>
    <w:basedOn w:val="a"/>
    <w:next w:val="a"/>
    <w:link w:val="20"/>
    <w:unhideWhenUsed/>
    <w:qFormat/>
    <w:rsid w:val="004756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AB26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2634"/>
  </w:style>
  <w:style w:type="character" w:customStyle="1" w:styleId="20">
    <w:name w:val="Заголовок 2 Знак"/>
    <w:basedOn w:val="a0"/>
    <w:link w:val="2"/>
    <w:rsid w:val="004756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paragraph" w:styleId="2">
    <w:name w:val="heading 2"/>
    <w:basedOn w:val="a"/>
    <w:next w:val="a"/>
    <w:link w:val="20"/>
    <w:unhideWhenUsed/>
    <w:qFormat/>
    <w:rsid w:val="004756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AB26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2634"/>
  </w:style>
  <w:style w:type="character" w:customStyle="1" w:styleId="20">
    <w:name w:val="Заголовок 2 Знак"/>
    <w:basedOn w:val="a0"/>
    <w:link w:val="2"/>
    <w:rsid w:val="004756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47395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353464/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D49A-5B98-4EB2-A23D-F9F74F95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Бочкова О.А.</cp:lastModifiedBy>
  <cp:revision>4</cp:revision>
  <dcterms:created xsi:type="dcterms:W3CDTF">2017-01-20T12:09:00Z</dcterms:created>
  <dcterms:modified xsi:type="dcterms:W3CDTF">2017-01-20T12:50:00Z</dcterms:modified>
</cp:coreProperties>
</file>